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附件6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rPr>
          <w:rFonts w:hint="eastAsia" w:ascii="方正大标宋简体" w:eastAsia="方正大标宋简体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大学生科技</w:t>
      </w:r>
      <w:r>
        <w:rPr>
          <w:rFonts w:hint="eastAsia" w:ascii="黑体" w:hAnsi="宋体" w:eastAsia="黑体" w:cs="宋体"/>
          <w:b/>
          <w:sz w:val="44"/>
          <w:szCs w:val="44"/>
        </w:rPr>
        <w:t>创新项目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浙江省大学生科技创新活动计划（新苗人才计划）实施办公室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eastAsia"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4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4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（简要说明项目背景、研究现状、意义及实施必要性）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三、项目研究方案</w:t>
      </w:r>
    </w:p>
    <w:tbl>
      <w:tblPr>
        <w:tblStyle w:val="4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四、项目研究条件及创新之处</w:t>
      </w:r>
    </w:p>
    <w:tbl>
      <w:tblPr>
        <w:tblStyle w:val="4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实施该项目所具备的基础、优势和风险，以及项目创新点等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4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六、项目财务预算</w:t>
      </w:r>
    </w:p>
    <w:tbl>
      <w:tblPr>
        <w:tblStyle w:val="4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七、项目组承诺</w:t>
      </w:r>
    </w:p>
    <w:tbl>
      <w:tblPr>
        <w:tblStyle w:val="4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项目组全体成员（签字）：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720" w:firstLine="720" w:firstLineChars="300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八、指导老师意见</w:t>
      </w:r>
    </w:p>
    <w:tbl>
      <w:tblPr>
        <w:tblStyle w:val="4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年 　月　 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九、学校审核意见：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（盖章）</w:t>
            </w:r>
          </w:p>
          <w:p>
            <w:pPr>
              <w:spacing w:line="440" w:lineRule="exact"/>
              <w:ind w:right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月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十、专家组审核意见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专家组组长(签字)：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十一、省实施办公室审核意见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6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4C40"/>
    <w:rsid w:val="17334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2017-03-07T09:49:00Z</dcterms:created>
  <dc:creator>DQ</dc:creator>
  <cp:lastModifiedBy>DQ</cp:lastModifiedBy>
  <dcterms:modified xsi:type="dcterms:W3CDTF">2017-03-07T09:49:08Z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